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5D9" w:rsidRPr="001235D9" w:rsidRDefault="001235D9" w:rsidP="001235D9">
      <w:pPr>
        <w:spacing w:before="100" w:beforeAutospacing="1" w:after="225" w:line="240" w:lineRule="auto"/>
        <w:rPr>
          <w:rFonts w:ascii="PT Sans" w:eastAsia="Times New Roman" w:hAnsi="PT Sans" w:cs="Times New Roman"/>
          <w:color w:val="313131"/>
          <w:sz w:val="19"/>
          <w:szCs w:val="19"/>
          <w:lang w:eastAsia="cs-CZ"/>
        </w:rPr>
      </w:pPr>
      <w:bookmarkStart w:id="0" w:name="_GoBack"/>
      <w:r w:rsidRPr="001235D9">
        <w:rPr>
          <w:rFonts w:ascii="PT Sans" w:eastAsia="Times New Roman" w:hAnsi="PT Sans" w:cs="Times New Roman"/>
          <w:b/>
          <w:bCs/>
          <w:color w:val="313131"/>
          <w:sz w:val="19"/>
          <w:szCs w:val="19"/>
          <w:lang w:eastAsia="cs-CZ"/>
        </w:rPr>
        <w:t>Povinná informace dle zákona č. 106/1999 Sb., o svobodném přístupu k informacím týkající se investičních plánů Obce</w:t>
      </w:r>
      <w:r>
        <w:rPr>
          <w:rFonts w:ascii="PT Sans" w:eastAsia="Times New Roman" w:hAnsi="PT Sans" w:cs="Times New Roman"/>
          <w:b/>
          <w:bCs/>
          <w:color w:val="313131"/>
          <w:sz w:val="19"/>
          <w:szCs w:val="19"/>
          <w:lang w:eastAsia="cs-CZ"/>
        </w:rPr>
        <w:t xml:space="preserve"> Prostiboř </w:t>
      </w:r>
      <w:r w:rsidRPr="001235D9">
        <w:rPr>
          <w:rFonts w:ascii="PT Sans" w:eastAsia="Times New Roman" w:hAnsi="PT Sans" w:cs="Times New Roman"/>
          <w:b/>
          <w:bCs/>
          <w:color w:val="313131"/>
          <w:sz w:val="19"/>
          <w:szCs w:val="19"/>
          <w:lang w:eastAsia="cs-CZ"/>
        </w:rPr>
        <w:t xml:space="preserve"> pro rok 2017</w:t>
      </w:r>
      <w:r w:rsidRPr="001235D9">
        <w:rPr>
          <w:rFonts w:ascii="PT Sans" w:eastAsia="Times New Roman" w:hAnsi="PT Sans" w:cs="Times New Roman"/>
          <w:color w:val="313131"/>
          <w:sz w:val="19"/>
          <w:szCs w:val="19"/>
          <w:lang w:eastAsia="cs-CZ"/>
        </w:rPr>
        <w:br/>
        <w:t>Dne </w:t>
      </w:r>
      <w:r>
        <w:rPr>
          <w:rFonts w:ascii="PT Sans" w:eastAsia="Times New Roman" w:hAnsi="PT Sans" w:cs="Times New Roman"/>
          <w:color w:val="313131"/>
          <w:sz w:val="19"/>
          <w:szCs w:val="19"/>
          <w:lang w:eastAsia="cs-CZ"/>
        </w:rPr>
        <w:t>16.3.2017</w:t>
      </w:r>
      <w:r w:rsidRPr="001235D9">
        <w:rPr>
          <w:rFonts w:ascii="PT Sans" w:eastAsia="Times New Roman" w:hAnsi="PT Sans" w:cs="Times New Roman"/>
          <w:color w:val="313131"/>
          <w:sz w:val="19"/>
          <w:szCs w:val="19"/>
          <w:lang w:eastAsia="cs-CZ"/>
        </w:rPr>
        <w:t xml:space="preserve"> byla Obecnímu úřadu </w:t>
      </w:r>
      <w:r>
        <w:rPr>
          <w:rFonts w:ascii="PT Sans" w:eastAsia="Times New Roman" w:hAnsi="PT Sans" w:cs="Times New Roman"/>
          <w:color w:val="313131"/>
          <w:sz w:val="19"/>
          <w:szCs w:val="19"/>
          <w:lang w:eastAsia="cs-CZ"/>
        </w:rPr>
        <w:t>Prostiboř</w:t>
      </w:r>
      <w:r w:rsidRPr="001235D9">
        <w:rPr>
          <w:rFonts w:ascii="PT Sans" w:eastAsia="Times New Roman" w:hAnsi="PT Sans" w:cs="Times New Roman"/>
          <w:color w:val="313131"/>
          <w:sz w:val="19"/>
          <w:szCs w:val="19"/>
          <w:lang w:eastAsia="cs-CZ"/>
        </w:rPr>
        <w:t xml:space="preserve"> doručena žádost o poskytnutí informací dle zákona č. 106/1999 Sb., o svobodném přístupu i informacím, ve znění pozdějších předpisů (dále jen "zákon č. 106/1999 Sb."), jejímž prostřednictvím žadatel žádal o informace týkající se zaslání seznamu investičních plánů Obce </w:t>
      </w:r>
      <w:r>
        <w:rPr>
          <w:rFonts w:ascii="PT Sans" w:eastAsia="Times New Roman" w:hAnsi="PT Sans" w:cs="Times New Roman"/>
          <w:color w:val="313131"/>
          <w:sz w:val="19"/>
          <w:szCs w:val="19"/>
          <w:lang w:eastAsia="cs-CZ"/>
        </w:rPr>
        <w:t>Prostiboř</w:t>
      </w:r>
      <w:r w:rsidRPr="001235D9">
        <w:rPr>
          <w:rFonts w:ascii="PT Sans" w:eastAsia="Times New Roman" w:hAnsi="PT Sans" w:cs="Times New Roman"/>
          <w:color w:val="313131"/>
          <w:sz w:val="19"/>
          <w:szCs w:val="19"/>
          <w:lang w:eastAsia="cs-CZ"/>
        </w:rPr>
        <w:t xml:space="preserve"> pro rok 2017, resp. seznam stavebních projektů, které jsou plánovány obcí na rok 2017 a budou financovány z rozpočtů obce nebo jiných veřejných rozpočtů.</w:t>
      </w:r>
    </w:p>
    <w:p w:rsidR="001235D9" w:rsidRPr="001235D9" w:rsidRDefault="001235D9" w:rsidP="001235D9">
      <w:pPr>
        <w:spacing w:before="100" w:beforeAutospacing="1" w:after="225" w:line="240" w:lineRule="auto"/>
        <w:rPr>
          <w:rFonts w:ascii="PT Sans" w:eastAsia="Times New Roman" w:hAnsi="PT Sans" w:cs="Times New Roman"/>
          <w:color w:val="313131"/>
          <w:sz w:val="19"/>
          <w:szCs w:val="19"/>
          <w:lang w:eastAsia="cs-CZ"/>
        </w:rPr>
      </w:pPr>
      <w:r w:rsidRPr="001235D9">
        <w:rPr>
          <w:rFonts w:ascii="PT Sans" w:eastAsia="Times New Roman" w:hAnsi="PT Sans" w:cs="Times New Roman"/>
          <w:color w:val="313131"/>
          <w:sz w:val="19"/>
          <w:szCs w:val="19"/>
          <w:u w:val="single"/>
          <w:lang w:eastAsia="cs-CZ"/>
        </w:rPr>
        <w:t>Odpověď žadateli:</w:t>
      </w:r>
      <w:r w:rsidRPr="001235D9">
        <w:rPr>
          <w:rFonts w:ascii="PT Sans" w:eastAsia="Times New Roman" w:hAnsi="PT Sans" w:cs="Times New Roman"/>
          <w:color w:val="313131"/>
          <w:sz w:val="19"/>
          <w:szCs w:val="19"/>
          <w:lang w:eastAsia="cs-CZ"/>
        </w:rPr>
        <w:br/>
        <w:t xml:space="preserve">Žadateli bylo odesláno vyjádření o tom, že Obec </w:t>
      </w:r>
      <w:r>
        <w:rPr>
          <w:rFonts w:ascii="PT Sans" w:eastAsia="Times New Roman" w:hAnsi="PT Sans" w:cs="Times New Roman"/>
          <w:color w:val="313131"/>
          <w:sz w:val="19"/>
          <w:szCs w:val="19"/>
          <w:lang w:eastAsia="cs-CZ"/>
        </w:rPr>
        <w:t>Prostiboř</w:t>
      </w:r>
      <w:r w:rsidRPr="001235D9">
        <w:rPr>
          <w:rFonts w:ascii="PT Sans" w:eastAsia="Times New Roman" w:hAnsi="PT Sans" w:cs="Times New Roman"/>
          <w:color w:val="313131"/>
          <w:sz w:val="19"/>
          <w:szCs w:val="19"/>
          <w:lang w:eastAsia="cs-CZ"/>
        </w:rPr>
        <w:t xml:space="preserve"> v roce 2017 </w:t>
      </w:r>
      <w:r>
        <w:rPr>
          <w:rFonts w:ascii="PT Sans" w:eastAsia="Times New Roman" w:hAnsi="PT Sans" w:cs="Times New Roman"/>
          <w:color w:val="313131"/>
          <w:sz w:val="19"/>
          <w:szCs w:val="19"/>
          <w:lang w:eastAsia="cs-CZ"/>
        </w:rPr>
        <w:t>ne</w:t>
      </w:r>
      <w:r w:rsidRPr="001235D9">
        <w:rPr>
          <w:rFonts w:ascii="PT Sans" w:eastAsia="Times New Roman" w:hAnsi="PT Sans" w:cs="Times New Roman"/>
          <w:color w:val="313131"/>
          <w:sz w:val="19"/>
          <w:szCs w:val="19"/>
          <w:lang w:eastAsia="cs-CZ"/>
        </w:rPr>
        <w:t xml:space="preserve">plánuje </w:t>
      </w:r>
      <w:r>
        <w:rPr>
          <w:rFonts w:ascii="PT Sans" w:eastAsia="Times New Roman" w:hAnsi="PT Sans" w:cs="Times New Roman"/>
          <w:color w:val="313131"/>
          <w:sz w:val="19"/>
          <w:szCs w:val="19"/>
          <w:lang w:eastAsia="cs-CZ"/>
        </w:rPr>
        <w:t>žádné investiční plány</w:t>
      </w:r>
      <w:r w:rsidRPr="001235D9">
        <w:rPr>
          <w:rFonts w:ascii="PT Sans" w:eastAsia="Times New Roman" w:hAnsi="PT Sans" w:cs="Times New Roman"/>
          <w:color w:val="313131"/>
          <w:sz w:val="19"/>
          <w:szCs w:val="19"/>
          <w:lang w:eastAsia="cs-CZ"/>
        </w:rPr>
        <w:t>.</w:t>
      </w:r>
    </w:p>
    <w:bookmarkEnd w:id="0"/>
    <w:p w:rsidR="00F57629" w:rsidRDefault="00F57629"/>
    <w:sectPr w:rsidR="00F57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E69DA"/>
    <w:multiLevelType w:val="multilevel"/>
    <w:tmpl w:val="2018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D9"/>
    <w:rsid w:val="001235D9"/>
    <w:rsid w:val="00F5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02D2"/>
  <w15:chartTrackingRefBased/>
  <w15:docId w15:val="{1F9CD2EA-F150-4EBF-8C0E-B15610B1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3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Svobodová</dc:creator>
  <cp:keywords/>
  <dc:description/>
  <cp:lastModifiedBy>Jana Svobodová</cp:lastModifiedBy>
  <cp:revision>1</cp:revision>
  <cp:lastPrinted>2018-04-07T13:34:00Z</cp:lastPrinted>
  <dcterms:created xsi:type="dcterms:W3CDTF">2018-04-07T13:29:00Z</dcterms:created>
  <dcterms:modified xsi:type="dcterms:W3CDTF">2018-04-07T13:35:00Z</dcterms:modified>
</cp:coreProperties>
</file>