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F8" w:rsidRDefault="00DB1BF8" w:rsidP="00374060">
      <w:pPr>
        <w:pStyle w:val="Bezmez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C598A67" wp14:editId="521F7393">
            <wp:extent cx="2524125" cy="499511"/>
            <wp:effectExtent l="0" t="0" r="0" b="0"/>
            <wp:docPr id="1" name="Obrázek 1" descr="LogoEko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EkosV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450" cy="50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34B" w:rsidRDefault="0047234B" w:rsidP="00582D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 w:val="0"/>
          <w:sz w:val="20"/>
          <w:szCs w:val="20"/>
        </w:rPr>
      </w:pPr>
    </w:p>
    <w:p w:rsidR="0047234B" w:rsidRPr="001412BF" w:rsidRDefault="004D2763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40"/>
          <w:szCs w:val="40"/>
        </w:rPr>
      </w:pPr>
      <w:proofErr w:type="gramStart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MOBILNÍ  SVOZ</w:t>
      </w:r>
      <w:proofErr w:type="gramEnd"/>
      <w:r w:rsidR="003C2418"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  </w:t>
      </w:r>
      <w:r w:rsidR="00D97AF1"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KOMUNÁLNÍHO</w:t>
      </w:r>
    </w:p>
    <w:p w:rsidR="0047234B" w:rsidRDefault="00D97AF1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  <w:proofErr w:type="gramStart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>A  OBJEMNÉHO</w:t>
      </w:r>
      <w:proofErr w:type="gramEnd"/>
      <w:r w:rsidRPr="001412BF">
        <w:rPr>
          <w:rFonts w:ascii="Arial" w:hAnsi="Arial" w:cs="Arial"/>
          <w:b/>
          <w:i/>
          <w:color w:val="943634" w:themeColor="accent2" w:themeShade="BF"/>
          <w:sz w:val="40"/>
          <w:szCs w:val="40"/>
        </w:rPr>
        <w:t xml:space="preserve"> ODPADU</w:t>
      </w:r>
    </w:p>
    <w:p w:rsidR="001412BF" w:rsidRDefault="001412BF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</w:p>
    <w:p w:rsidR="002D5348" w:rsidRPr="001412BF" w:rsidRDefault="002D5348" w:rsidP="001412BF">
      <w:pPr>
        <w:jc w:val="center"/>
        <w:rPr>
          <w:rFonts w:ascii="Arial" w:hAnsi="Arial" w:cs="Arial"/>
          <w:b/>
          <w:i/>
          <w:color w:val="943634" w:themeColor="accent2" w:themeShade="BF"/>
          <w:sz w:val="20"/>
          <w:szCs w:val="20"/>
        </w:rPr>
      </w:pPr>
    </w:p>
    <w:p w:rsidR="00222F40" w:rsidRPr="001412BF" w:rsidRDefault="00D97AF1" w:rsidP="00DB1BF8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proofErr w:type="gramStart"/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</w:t>
      </w:r>
      <w:r w:rsidR="0083753B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KOMUNÁLNÍ</w:t>
      </w:r>
      <w:proofErr w:type="gramEnd"/>
      <w:r w:rsidR="0083753B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OBJEMNÝ  ODPAD  lze předat:</w:t>
      </w:r>
    </w:p>
    <w:p w:rsidR="00540943" w:rsidRPr="001412BF" w:rsidRDefault="0083753B" w:rsidP="005A35F5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KUSY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VYŘAZENÉHO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NÁBYTKU</w:t>
      </w:r>
    </w:p>
    <w:p w:rsidR="00904FBB" w:rsidRPr="001412BF" w:rsidRDefault="00904FBB" w:rsidP="0083753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DŘEVO</w:t>
      </w:r>
    </w:p>
    <w:p w:rsidR="0083753B" w:rsidRPr="001412BF" w:rsidRDefault="0083753B" w:rsidP="0083753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>KOBERCE,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 LINA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E55AED" w:rsidRPr="001412BF" w:rsidRDefault="00904FBB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proofErr w:type="gramStart"/>
      <w:r w:rsidRPr="001412BF">
        <w:rPr>
          <w:rFonts w:ascii="Arial" w:hAnsi="Arial" w:cs="Arial"/>
          <w:b/>
          <w:i/>
          <w:sz w:val="28"/>
          <w:szCs w:val="28"/>
        </w:rPr>
        <w:t xml:space="preserve">ODPADY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Z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 DOMÁCNOSTÍ</w:t>
      </w:r>
      <w:proofErr w:type="gramEnd"/>
      <w:r w:rsidRPr="001412BF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222F40" w:rsidRDefault="00222F40" w:rsidP="00222F40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např. hračky (plastové, dřevěné ……)</w:t>
      </w:r>
    </w:p>
    <w:p w:rsidR="00222F40" w:rsidRPr="00222F40" w:rsidRDefault="00222F40" w:rsidP="00222F40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 w:rsidRPr="00222F40">
        <w:rPr>
          <w:rFonts w:ascii="Arial" w:hAnsi="Arial" w:cs="Arial"/>
          <w:b/>
          <w:i/>
          <w:sz w:val="28"/>
          <w:szCs w:val="28"/>
        </w:rPr>
        <w:t>PLASTY -</w:t>
      </w:r>
      <w:r w:rsidRPr="00222F40">
        <w:rPr>
          <w:rFonts w:ascii="Arial" w:hAnsi="Arial" w:cs="Arial"/>
          <w:sz w:val="28"/>
          <w:szCs w:val="28"/>
        </w:rPr>
        <w:t xml:space="preserve"> </w:t>
      </w:r>
      <w:r w:rsidRPr="00222F40">
        <w:rPr>
          <w:rFonts w:ascii="Arial" w:hAnsi="Arial" w:cs="Arial"/>
          <w:i/>
          <w:sz w:val="28"/>
          <w:szCs w:val="28"/>
        </w:rPr>
        <w:t xml:space="preserve">veškeré plastové výrobky, které nelze odevzdat do žlutého kontejneru na plasty </w:t>
      </w:r>
    </w:p>
    <w:p w:rsidR="003C2418" w:rsidRPr="00935F8D" w:rsidRDefault="003C2418" w:rsidP="00904FB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935F8D">
        <w:rPr>
          <w:rFonts w:ascii="Arial" w:hAnsi="Arial" w:cs="Arial"/>
          <w:b/>
          <w:i/>
          <w:sz w:val="28"/>
          <w:szCs w:val="28"/>
        </w:rPr>
        <w:t>PAPÍR</w:t>
      </w:r>
      <w:r w:rsidRPr="00935F8D">
        <w:rPr>
          <w:rFonts w:ascii="Arial" w:hAnsi="Arial" w:cs="Arial"/>
          <w:b/>
          <w:i/>
          <w:sz w:val="26"/>
          <w:szCs w:val="26"/>
        </w:rPr>
        <w:t xml:space="preserve"> </w:t>
      </w:r>
      <w:r w:rsidRPr="00935F8D">
        <w:rPr>
          <w:rFonts w:ascii="Arial" w:hAnsi="Arial" w:cs="Arial"/>
          <w:b/>
          <w:i/>
          <w:sz w:val="28"/>
          <w:szCs w:val="28"/>
        </w:rPr>
        <w:t>–</w:t>
      </w:r>
      <w:r w:rsidRPr="00935F8D">
        <w:rPr>
          <w:rFonts w:ascii="Arial" w:hAnsi="Arial" w:cs="Arial"/>
          <w:sz w:val="28"/>
          <w:szCs w:val="28"/>
        </w:rPr>
        <w:t xml:space="preserve"> </w:t>
      </w:r>
      <w:r w:rsidR="00222F40">
        <w:rPr>
          <w:rFonts w:ascii="Arial" w:hAnsi="Arial" w:cs="Arial"/>
          <w:i/>
          <w:sz w:val="28"/>
          <w:szCs w:val="28"/>
        </w:rPr>
        <w:t>znečištěný papír nebo znečištěné k</w:t>
      </w:r>
      <w:r w:rsidRPr="00935F8D">
        <w:rPr>
          <w:rFonts w:ascii="Arial" w:hAnsi="Arial" w:cs="Arial"/>
          <w:i/>
          <w:sz w:val="28"/>
          <w:szCs w:val="28"/>
        </w:rPr>
        <w:t>artony</w:t>
      </w:r>
      <w:r w:rsidR="002D5348" w:rsidRPr="00935F8D">
        <w:rPr>
          <w:rFonts w:ascii="Arial" w:hAnsi="Arial" w:cs="Arial"/>
          <w:i/>
          <w:sz w:val="28"/>
          <w:szCs w:val="28"/>
        </w:rPr>
        <w:t>, které nelze odevzdat do modrého kontejneru na papír</w:t>
      </w:r>
    </w:p>
    <w:p w:rsidR="00904FBB" w:rsidRDefault="002D5348" w:rsidP="002D5348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proofErr w:type="gramStart"/>
      <w:r>
        <w:rPr>
          <w:rFonts w:ascii="Arial" w:hAnsi="Arial" w:cs="Arial"/>
          <w:b/>
          <w:i/>
          <w:sz w:val="28"/>
          <w:szCs w:val="28"/>
        </w:rPr>
        <w:t>IZOLACE,  ZBYTKY</w:t>
      </w:r>
      <w:proofErr w:type="gramEnd"/>
      <w:r>
        <w:rPr>
          <w:rFonts w:ascii="Arial" w:hAnsi="Arial" w:cs="Arial"/>
          <w:b/>
          <w:i/>
          <w:sz w:val="28"/>
          <w:szCs w:val="28"/>
        </w:rPr>
        <w:t xml:space="preserve">  TRUBEK  </w:t>
      </w:r>
      <w:r>
        <w:rPr>
          <w:rFonts w:ascii="Arial" w:hAnsi="Arial" w:cs="Arial"/>
          <w:i/>
          <w:sz w:val="28"/>
          <w:szCs w:val="28"/>
        </w:rPr>
        <w:t>- ne cihly, keramiku, WC, dlaždičky</w:t>
      </w:r>
    </w:p>
    <w:p w:rsidR="00222F40" w:rsidRPr="002D5348" w:rsidRDefault="00222F40" w:rsidP="002D5348">
      <w:pPr>
        <w:pStyle w:val="Odstavecseseznamem"/>
        <w:numPr>
          <w:ilvl w:val="0"/>
          <w:numId w:val="5"/>
        </w:num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OKNA  </w:t>
      </w:r>
      <w:r w:rsidRPr="00222F40">
        <w:rPr>
          <w:rFonts w:ascii="Arial" w:hAnsi="Arial" w:cs="Arial"/>
          <w:i/>
          <w:sz w:val="28"/>
          <w:szCs w:val="28"/>
        </w:rPr>
        <w:t>-</w:t>
      </w:r>
      <w:r>
        <w:rPr>
          <w:rFonts w:ascii="Arial" w:hAnsi="Arial" w:cs="Arial"/>
          <w:i/>
          <w:sz w:val="28"/>
          <w:szCs w:val="28"/>
        </w:rPr>
        <w:t xml:space="preserve">  </w:t>
      </w:r>
      <w:r w:rsidRPr="00222F40">
        <w:rPr>
          <w:rFonts w:ascii="Arial" w:hAnsi="Arial" w:cs="Arial"/>
          <w:i/>
          <w:sz w:val="28"/>
          <w:szCs w:val="28"/>
        </w:rPr>
        <w:t>bez skleněné výplně</w:t>
      </w:r>
    </w:p>
    <w:p w:rsidR="00904FBB" w:rsidRPr="001412BF" w:rsidRDefault="00E55AED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>P</w:t>
      </w:r>
      <w:r w:rsidR="00904FBB" w:rsidRPr="001412BF">
        <w:rPr>
          <w:rFonts w:ascii="Arial" w:hAnsi="Arial" w:cs="Arial"/>
          <w:b/>
          <w:i/>
          <w:sz w:val="28"/>
          <w:szCs w:val="28"/>
        </w:rPr>
        <w:t>OLYSTYRÉN</w:t>
      </w:r>
      <w:r w:rsidR="00065104">
        <w:rPr>
          <w:rFonts w:ascii="Arial" w:hAnsi="Arial" w:cs="Arial"/>
          <w:b/>
          <w:i/>
          <w:sz w:val="28"/>
          <w:szCs w:val="28"/>
        </w:rPr>
        <w:t xml:space="preserve">  -  </w:t>
      </w:r>
      <w:r w:rsidR="00065104" w:rsidRPr="00065104">
        <w:rPr>
          <w:rFonts w:ascii="Arial" w:hAnsi="Arial" w:cs="Arial"/>
          <w:i/>
          <w:sz w:val="28"/>
          <w:szCs w:val="28"/>
        </w:rPr>
        <w:t>pouze malé kusy</w:t>
      </w:r>
    </w:p>
    <w:p w:rsidR="00E55AED" w:rsidRPr="001412BF" w:rsidRDefault="00E55AED" w:rsidP="00904FBB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OBALY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BEZ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NEBEZPEČNÝCH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>LÁTEK</w:t>
      </w:r>
    </w:p>
    <w:p w:rsidR="004D2763" w:rsidRPr="003C2418" w:rsidRDefault="00E55AED" w:rsidP="00E55AED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 xml:space="preserve">prázdné kanystry, demižony, krabice s polystyrenovou </w:t>
      </w:r>
    </w:p>
    <w:p w:rsidR="003C2418" w:rsidRPr="003C2418" w:rsidRDefault="00E55AED" w:rsidP="003C2418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3C2418">
        <w:rPr>
          <w:rFonts w:ascii="Arial" w:hAnsi="Arial" w:cs="Arial"/>
          <w:i/>
          <w:sz w:val="28"/>
          <w:szCs w:val="28"/>
        </w:rPr>
        <w:t>vložkou</w:t>
      </w:r>
      <w:r w:rsidR="0047234B">
        <w:rPr>
          <w:rFonts w:ascii="Arial" w:hAnsi="Arial" w:cs="Arial"/>
          <w:i/>
          <w:sz w:val="28"/>
          <w:szCs w:val="28"/>
        </w:rPr>
        <w:t xml:space="preserve">, </w:t>
      </w:r>
      <w:r w:rsidR="0047234B" w:rsidRPr="000D5589">
        <w:rPr>
          <w:rFonts w:ascii="Arial" w:hAnsi="Arial" w:cs="Arial"/>
          <w:i/>
          <w:color w:val="FF0000"/>
          <w:sz w:val="28"/>
          <w:szCs w:val="28"/>
        </w:rPr>
        <w:t xml:space="preserve">obaly od malířských barev (Primalex) </w:t>
      </w:r>
      <w:r w:rsidRPr="000D5589">
        <w:rPr>
          <w:rFonts w:ascii="Arial" w:hAnsi="Arial" w:cs="Arial"/>
          <w:i/>
          <w:color w:val="FF0000"/>
          <w:sz w:val="28"/>
          <w:szCs w:val="28"/>
        </w:rPr>
        <w:t xml:space="preserve"> </w:t>
      </w:r>
      <w:r w:rsidRPr="003C2418">
        <w:rPr>
          <w:rFonts w:ascii="Arial" w:hAnsi="Arial" w:cs="Arial"/>
          <w:i/>
          <w:sz w:val="28"/>
          <w:szCs w:val="28"/>
        </w:rPr>
        <w:t>apod.</w:t>
      </w:r>
    </w:p>
    <w:p w:rsidR="0047234B" w:rsidRPr="001412BF" w:rsidRDefault="00E55AED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 w:rsidRPr="001412BF">
        <w:rPr>
          <w:rFonts w:ascii="Arial" w:hAnsi="Arial" w:cs="Arial"/>
          <w:b/>
          <w:i/>
          <w:sz w:val="28"/>
          <w:szCs w:val="28"/>
        </w:rPr>
        <w:t xml:space="preserve">STARÉ OBLEČENÍ, 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1412BF">
        <w:rPr>
          <w:rFonts w:ascii="Arial" w:hAnsi="Arial" w:cs="Arial"/>
          <w:b/>
          <w:i/>
          <w:sz w:val="28"/>
          <w:szCs w:val="28"/>
        </w:rPr>
        <w:t xml:space="preserve">OBUV </w:t>
      </w:r>
    </w:p>
    <w:p w:rsidR="001412BF" w:rsidRDefault="001412BF" w:rsidP="00FC6F99">
      <w:pPr>
        <w:rPr>
          <w:rFonts w:ascii="Arial" w:hAnsi="Arial" w:cs="Arial"/>
          <w:b/>
          <w:i/>
          <w:sz w:val="26"/>
          <w:szCs w:val="26"/>
        </w:rPr>
      </w:pPr>
    </w:p>
    <w:p w:rsidR="002D5348" w:rsidRDefault="002D5348" w:rsidP="00FC6F99">
      <w:pPr>
        <w:rPr>
          <w:rFonts w:ascii="Arial" w:hAnsi="Arial" w:cs="Arial"/>
          <w:b/>
          <w:i/>
          <w:sz w:val="26"/>
          <w:szCs w:val="26"/>
        </w:rPr>
      </w:pPr>
    </w:p>
    <w:p w:rsidR="002D5348" w:rsidRDefault="002D5348" w:rsidP="00FC6F99">
      <w:pPr>
        <w:rPr>
          <w:rFonts w:ascii="Arial" w:hAnsi="Arial" w:cs="Arial"/>
          <w:b/>
          <w:i/>
          <w:sz w:val="26"/>
          <w:szCs w:val="26"/>
        </w:rPr>
      </w:pPr>
    </w:p>
    <w:p w:rsidR="001412BF" w:rsidRDefault="001412BF" w:rsidP="00FC6F99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</w:p>
    <w:p w:rsidR="00FC6F99" w:rsidRPr="001412BF" w:rsidRDefault="0047234B" w:rsidP="00FC6F99">
      <w:pPr>
        <w:rPr>
          <w:rFonts w:ascii="Arial" w:hAnsi="Arial" w:cs="Arial"/>
          <w:b/>
          <w:i/>
          <w:color w:val="FF0000"/>
          <w:sz w:val="32"/>
          <w:szCs w:val="32"/>
          <w:u w:val="single"/>
        </w:rPr>
      </w:pP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Jako</w:t>
      </w:r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OSTATNÍ  ODPADY</w:t>
      </w:r>
      <w:r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 xml:space="preserve">  lze předat</w:t>
      </w:r>
      <w:r w:rsidR="00FC6F99" w:rsidRPr="001412BF">
        <w:rPr>
          <w:rFonts w:ascii="Arial" w:hAnsi="Arial" w:cs="Arial"/>
          <w:b/>
          <w:i/>
          <w:color w:val="FF0000"/>
          <w:sz w:val="32"/>
          <w:szCs w:val="32"/>
          <w:u w:val="single"/>
        </w:rPr>
        <w:t>:</w:t>
      </w:r>
    </w:p>
    <w:p w:rsidR="00FC6F99" w:rsidRPr="0047234B" w:rsidRDefault="0047234B" w:rsidP="0047234B">
      <w:pPr>
        <w:pStyle w:val="Odstavecseseznamem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KOVOV</w:t>
      </w:r>
      <w:r w:rsidR="00FC6F99">
        <w:rPr>
          <w:rFonts w:ascii="Arial" w:hAnsi="Arial" w:cs="Arial"/>
          <w:b/>
          <w:i/>
          <w:sz w:val="28"/>
          <w:szCs w:val="28"/>
        </w:rPr>
        <w:t>Ý  ODPAD</w:t>
      </w:r>
      <w:r>
        <w:rPr>
          <w:rFonts w:ascii="Arial" w:hAnsi="Arial" w:cs="Arial"/>
          <w:b/>
          <w:i/>
          <w:sz w:val="28"/>
          <w:szCs w:val="28"/>
        </w:rPr>
        <w:t xml:space="preserve"> - </w:t>
      </w:r>
      <w:r>
        <w:rPr>
          <w:rFonts w:ascii="Arial" w:hAnsi="Arial" w:cs="Arial"/>
          <w:i/>
          <w:sz w:val="28"/>
          <w:szCs w:val="28"/>
        </w:rPr>
        <w:t>kovové odpady z domácností, nádobí, jízdní kola, žaluzie, hrnce, kovové hračky</w:t>
      </w:r>
    </w:p>
    <w:p w:rsidR="00FC6F99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PNEUMATIKY </w:t>
      </w:r>
      <w:r w:rsidR="00374060">
        <w:rPr>
          <w:rFonts w:ascii="Arial" w:hAnsi="Arial" w:cs="Arial"/>
          <w:b/>
          <w:i/>
          <w:sz w:val="28"/>
          <w:szCs w:val="28"/>
        </w:rPr>
        <w:t xml:space="preserve">–  </w:t>
      </w:r>
      <w:r w:rsidR="00374060" w:rsidRPr="00374060">
        <w:rPr>
          <w:rFonts w:ascii="Arial" w:hAnsi="Arial" w:cs="Arial"/>
          <w:b/>
          <w:i/>
          <w:color w:val="FF0000"/>
          <w:sz w:val="28"/>
          <w:szCs w:val="28"/>
        </w:rPr>
        <w:t>POUZE  Z OSOBNÍCH VOZŮ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LEDNIČKY, MYČKY, PRAČKY, MRAZÁKY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TELEVIZE, POČÍTAČE, MONITORY</w:t>
      </w:r>
    </w:p>
    <w:p w:rsidR="00FC6F99" w:rsidRPr="00DE2081" w:rsidRDefault="00FC6F99" w:rsidP="00FC6F99">
      <w:pPr>
        <w:pStyle w:val="Odstavecseseznamem"/>
        <w:numPr>
          <w:ilvl w:val="0"/>
          <w:numId w:val="5"/>
        </w:numPr>
        <w:rPr>
          <w:rFonts w:ascii="Arial" w:hAnsi="Arial" w:cs="Arial"/>
          <w:b/>
          <w:i/>
          <w:sz w:val="32"/>
          <w:szCs w:val="32"/>
        </w:rPr>
      </w:pPr>
      <w:r w:rsidRPr="00DE2081">
        <w:rPr>
          <w:rFonts w:ascii="Arial" w:hAnsi="Arial" w:cs="Arial"/>
          <w:b/>
          <w:i/>
          <w:sz w:val="32"/>
          <w:szCs w:val="32"/>
        </w:rPr>
        <w:t>DROBNÉ ELEKTROSPOTŘEBIČE</w:t>
      </w:r>
      <w:r w:rsidRPr="00DE2081">
        <w:rPr>
          <w:rFonts w:ascii="Arial" w:hAnsi="Arial" w:cs="Arial"/>
          <w:b/>
          <w:sz w:val="32"/>
          <w:szCs w:val="32"/>
        </w:rPr>
        <w:t xml:space="preserve"> -  </w:t>
      </w:r>
      <w:r w:rsidRPr="00DE2081">
        <w:rPr>
          <w:rFonts w:ascii="Arial" w:hAnsi="Arial" w:cs="Arial"/>
          <w:i/>
          <w:sz w:val="32"/>
          <w:szCs w:val="32"/>
        </w:rPr>
        <w:t>varné konvice, mikrovlnky, žehličky, vysavače, rádia, telefony, videa, fény, elektrické nářadí, elektrické zahradní nářad</w:t>
      </w:r>
      <w:r>
        <w:rPr>
          <w:rFonts w:ascii="Arial" w:hAnsi="Arial" w:cs="Arial"/>
          <w:i/>
          <w:sz w:val="32"/>
          <w:szCs w:val="32"/>
        </w:rPr>
        <w:t>í</w:t>
      </w:r>
      <w:r w:rsidRPr="00DE2081">
        <w:rPr>
          <w:rFonts w:ascii="Arial" w:hAnsi="Arial" w:cs="Arial"/>
          <w:i/>
          <w:sz w:val="32"/>
          <w:szCs w:val="32"/>
        </w:rPr>
        <w:t xml:space="preserve">, kabely, dráty </w:t>
      </w:r>
    </w:p>
    <w:p w:rsidR="0047234B" w:rsidRDefault="0047234B" w:rsidP="005A35F5">
      <w:pPr>
        <w:ind w:left="36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1412BF" w:rsidRDefault="001412BF" w:rsidP="005A35F5">
      <w:pPr>
        <w:ind w:left="36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0"/>
          <w:szCs w:val="20"/>
        </w:rPr>
      </w:pPr>
      <w:r w:rsidRPr="00BA6BBA">
        <w:rPr>
          <w:rFonts w:ascii="Arial" w:hAnsi="Arial" w:cs="Arial"/>
          <w:b/>
          <w:i/>
          <w:color w:val="FF0000"/>
          <w:sz w:val="32"/>
          <w:szCs w:val="32"/>
          <w:u w:val="single"/>
        </w:rPr>
        <w:t>DO MOBILNÍHO SVOZU SE NESMÍ ODEVZDÁVAT</w:t>
      </w:r>
      <w:r>
        <w:rPr>
          <w:rFonts w:ascii="Arial" w:hAnsi="Arial" w:cs="Arial"/>
          <w:b/>
          <w:color w:val="FF0000"/>
          <w:sz w:val="28"/>
          <w:szCs w:val="28"/>
        </w:rPr>
        <w:t>:</w:t>
      </w:r>
      <w:r w:rsidRPr="0043348E">
        <w:rPr>
          <w:rFonts w:ascii="Arial" w:hAnsi="Arial" w:cs="Arial"/>
          <w:b/>
          <w:sz w:val="28"/>
          <w:szCs w:val="28"/>
        </w:rPr>
        <w:t xml:space="preserve"> </w:t>
      </w:r>
    </w:p>
    <w:p w:rsidR="0047234B" w:rsidRPr="0047234B" w:rsidRDefault="0047234B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sz w:val="20"/>
          <w:szCs w:val="20"/>
        </w:rPr>
      </w:pPr>
    </w:p>
    <w:p w:rsidR="00FC6F99" w:rsidRPr="00B15E7B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B15E7B">
        <w:rPr>
          <w:rFonts w:ascii="Arial" w:hAnsi="Arial" w:cs="Arial"/>
          <w:b/>
          <w:i/>
          <w:sz w:val="28"/>
          <w:szCs w:val="28"/>
        </w:rPr>
        <w:t>LÉKY</w:t>
      </w:r>
      <w:r w:rsidR="001412BF">
        <w:rPr>
          <w:rFonts w:ascii="Arial" w:hAnsi="Arial" w:cs="Arial"/>
          <w:b/>
          <w:i/>
          <w:sz w:val="28"/>
          <w:szCs w:val="28"/>
        </w:rPr>
        <w:t xml:space="preserve"> </w:t>
      </w:r>
      <w:r w:rsidRPr="00B15E7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- </w:t>
      </w:r>
      <w:r>
        <w:rPr>
          <w:rFonts w:ascii="Arial" w:hAnsi="Arial" w:cs="Arial"/>
          <w:i/>
          <w:sz w:val="28"/>
          <w:szCs w:val="28"/>
        </w:rPr>
        <w:t xml:space="preserve"> odevzdat do lékárny nebo do ordinace lékaře</w:t>
      </w:r>
    </w:p>
    <w:p w:rsidR="008324FA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b/>
          <w:i/>
          <w:sz w:val="28"/>
          <w:szCs w:val="28"/>
        </w:rPr>
        <w:t xml:space="preserve">VEŠKERÉ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MATERIÁLY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OBSAHUJÍCÍ  AZBEST  -  </w:t>
      </w:r>
      <w:r w:rsidRPr="00DE2081">
        <w:rPr>
          <w:rFonts w:ascii="Arial" w:hAnsi="Arial" w:cs="Arial"/>
          <w:i/>
          <w:sz w:val="28"/>
          <w:szCs w:val="28"/>
        </w:rPr>
        <w:t xml:space="preserve">trubky, </w:t>
      </w: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 w:rsidRPr="00DE2081">
        <w:rPr>
          <w:rFonts w:ascii="Arial" w:hAnsi="Arial" w:cs="Arial"/>
          <w:i/>
          <w:sz w:val="28"/>
          <w:szCs w:val="28"/>
        </w:rPr>
        <w:t xml:space="preserve">krytiny a jiné stavební  materiály </w:t>
      </w:r>
    </w:p>
    <w:p w:rsidR="002D5348" w:rsidRDefault="002D5348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STAVEBNÍ  MATERIÁLY  -  </w:t>
      </w:r>
      <w:r>
        <w:rPr>
          <w:rFonts w:ascii="Arial" w:hAnsi="Arial" w:cs="Arial"/>
          <w:i/>
          <w:sz w:val="28"/>
          <w:szCs w:val="28"/>
        </w:rPr>
        <w:t>sutě, cihly</w:t>
      </w:r>
    </w:p>
    <w:p w:rsidR="002D5348" w:rsidRPr="002D5348" w:rsidRDefault="002D5348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KERAMIKA –</w:t>
      </w:r>
      <w:r>
        <w:rPr>
          <w:rFonts w:ascii="Arial" w:hAnsi="Arial" w:cs="Arial"/>
          <w:i/>
          <w:sz w:val="28"/>
          <w:szCs w:val="28"/>
        </w:rPr>
        <w:t xml:space="preserve"> dlaždičky, umyvadla, WC</w:t>
      </w:r>
    </w:p>
    <w:p w:rsidR="00FC6F99" w:rsidRPr="00B7365E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 w:rsidRPr="00B7365E">
        <w:rPr>
          <w:rFonts w:ascii="Arial" w:hAnsi="Arial" w:cs="Arial"/>
          <w:b/>
          <w:i/>
          <w:sz w:val="28"/>
          <w:szCs w:val="28"/>
        </w:rPr>
        <w:t>SÁDROKARTON</w:t>
      </w:r>
      <w:r>
        <w:rPr>
          <w:rFonts w:ascii="Arial" w:hAnsi="Arial" w:cs="Arial"/>
          <w:b/>
          <w:i/>
          <w:sz w:val="28"/>
          <w:szCs w:val="28"/>
        </w:rPr>
        <w:t xml:space="preserve"> !!!</w:t>
      </w:r>
    </w:p>
    <w:p w:rsidR="00FC6F99" w:rsidRDefault="00FC6F99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HASICÍ  PŘÍSTROJE </w:t>
      </w:r>
      <w:r w:rsidRPr="00DE2081">
        <w:rPr>
          <w:rFonts w:ascii="Arial" w:hAnsi="Arial" w:cs="Arial"/>
          <w:b/>
          <w:i/>
          <w:sz w:val="28"/>
          <w:szCs w:val="28"/>
        </w:rPr>
        <w:t xml:space="preserve"> !!!  </w:t>
      </w:r>
    </w:p>
    <w:p w:rsidR="008324FA" w:rsidRDefault="008324FA" w:rsidP="00FC6F99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TLAKOVÉ  NÁDOBY !!!</w:t>
      </w:r>
    </w:p>
    <w:p w:rsidR="00DB1BF8" w:rsidRPr="00411C35" w:rsidRDefault="00174C8F" w:rsidP="00411C35">
      <w:pPr>
        <w:pStyle w:val="Odstavecseseznamem"/>
        <w:numPr>
          <w:ilvl w:val="0"/>
          <w:numId w:val="0"/>
        </w:numPr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PNEUMATIKY  Z NÁKLADNÍCH VOZIDEL A TRAKTORŮ !!!</w:t>
      </w:r>
    </w:p>
    <w:p w:rsidR="00DB1BF8" w:rsidRPr="00DB1BF8" w:rsidRDefault="00DB1BF8" w:rsidP="00DB1BF8">
      <w:pPr>
        <w:rPr>
          <w:rFonts w:ascii="Arial" w:hAnsi="Arial" w:cs="Arial"/>
          <w:sz w:val="36"/>
          <w:szCs w:val="36"/>
        </w:rPr>
      </w:pPr>
    </w:p>
    <w:p w:rsidR="00DB1BF8" w:rsidRPr="00DB1BF8" w:rsidRDefault="00DB1BF8" w:rsidP="00DB1BF8">
      <w:pPr>
        <w:rPr>
          <w:rFonts w:ascii="Arial" w:hAnsi="Arial" w:cs="Arial"/>
          <w:sz w:val="36"/>
          <w:szCs w:val="36"/>
        </w:rPr>
      </w:pPr>
    </w:p>
    <w:p w:rsidR="00DB1BF8" w:rsidRPr="00DB1BF8" w:rsidRDefault="00DB1BF8" w:rsidP="0083753B">
      <w:pPr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DB1BF8" w:rsidRPr="00DB1BF8" w:rsidSect="00C45B7D">
      <w:pgSz w:w="12240" w:h="15840"/>
      <w:pgMar w:top="1417" w:right="1417" w:bottom="1417" w:left="1417" w:header="708" w:footer="708" w:gutter="0"/>
      <w:cols w:space="708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010" w:rsidRDefault="00092010" w:rsidP="00540943">
      <w:pPr>
        <w:spacing w:after="0" w:line="240" w:lineRule="auto"/>
      </w:pPr>
      <w:r>
        <w:separator/>
      </w:r>
    </w:p>
  </w:endnote>
  <w:endnote w:type="continuationSeparator" w:id="0">
    <w:p w:rsidR="00092010" w:rsidRDefault="00092010" w:rsidP="005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010" w:rsidRDefault="00092010" w:rsidP="00540943">
      <w:pPr>
        <w:spacing w:after="0" w:line="240" w:lineRule="auto"/>
      </w:pPr>
      <w:r>
        <w:separator/>
      </w:r>
    </w:p>
  </w:footnote>
  <w:footnote w:type="continuationSeparator" w:id="0">
    <w:p w:rsidR="00092010" w:rsidRDefault="00092010" w:rsidP="00540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3486B"/>
    <w:multiLevelType w:val="hybridMultilevel"/>
    <w:tmpl w:val="10FCF6EE"/>
    <w:lvl w:ilvl="0" w:tplc="C5CA72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color w:val="auto"/>
        <w:sz w:val="3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35816"/>
    <w:multiLevelType w:val="hybridMultilevel"/>
    <w:tmpl w:val="CB74B10A"/>
    <w:lvl w:ilvl="0" w:tplc="072A4E3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3"/>
    <w:rsid w:val="00002182"/>
    <w:rsid w:val="00052F55"/>
    <w:rsid w:val="000538C0"/>
    <w:rsid w:val="00065104"/>
    <w:rsid w:val="00084258"/>
    <w:rsid w:val="00092010"/>
    <w:rsid w:val="0009258F"/>
    <w:rsid w:val="000A4242"/>
    <w:rsid w:val="000B63E5"/>
    <w:rsid w:val="000D282E"/>
    <w:rsid w:val="000D5589"/>
    <w:rsid w:val="000E255D"/>
    <w:rsid w:val="000F212D"/>
    <w:rsid w:val="00130F6A"/>
    <w:rsid w:val="001412BF"/>
    <w:rsid w:val="00142027"/>
    <w:rsid w:val="00174C8F"/>
    <w:rsid w:val="001E0E43"/>
    <w:rsid w:val="00222F40"/>
    <w:rsid w:val="002441BB"/>
    <w:rsid w:val="00247832"/>
    <w:rsid w:val="00257215"/>
    <w:rsid w:val="002D5348"/>
    <w:rsid w:val="002D5AA7"/>
    <w:rsid w:val="002E4972"/>
    <w:rsid w:val="002E4DCB"/>
    <w:rsid w:val="003313AF"/>
    <w:rsid w:val="003500A5"/>
    <w:rsid w:val="003616F8"/>
    <w:rsid w:val="00374060"/>
    <w:rsid w:val="003B3354"/>
    <w:rsid w:val="003C2418"/>
    <w:rsid w:val="00411C35"/>
    <w:rsid w:val="0047234B"/>
    <w:rsid w:val="004A1262"/>
    <w:rsid w:val="004D2763"/>
    <w:rsid w:val="004E5789"/>
    <w:rsid w:val="004E6834"/>
    <w:rsid w:val="004F2BF2"/>
    <w:rsid w:val="004F3805"/>
    <w:rsid w:val="00504F95"/>
    <w:rsid w:val="00511941"/>
    <w:rsid w:val="00540943"/>
    <w:rsid w:val="0056145F"/>
    <w:rsid w:val="00576D36"/>
    <w:rsid w:val="00582DD7"/>
    <w:rsid w:val="00594B17"/>
    <w:rsid w:val="005A35F5"/>
    <w:rsid w:val="005B0F7C"/>
    <w:rsid w:val="005B1B78"/>
    <w:rsid w:val="005C32FB"/>
    <w:rsid w:val="005E5866"/>
    <w:rsid w:val="006168CA"/>
    <w:rsid w:val="00637906"/>
    <w:rsid w:val="00681C7B"/>
    <w:rsid w:val="00690910"/>
    <w:rsid w:val="006A05A9"/>
    <w:rsid w:val="006E1857"/>
    <w:rsid w:val="006F352C"/>
    <w:rsid w:val="00731E18"/>
    <w:rsid w:val="0074735D"/>
    <w:rsid w:val="00755331"/>
    <w:rsid w:val="007C0DF0"/>
    <w:rsid w:val="007C57B4"/>
    <w:rsid w:val="007D2812"/>
    <w:rsid w:val="007E7A4F"/>
    <w:rsid w:val="007F6DEA"/>
    <w:rsid w:val="00813820"/>
    <w:rsid w:val="00826C6E"/>
    <w:rsid w:val="008324FA"/>
    <w:rsid w:val="0083753B"/>
    <w:rsid w:val="00847BC8"/>
    <w:rsid w:val="008A4833"/>
    <w:rsid w:val="008F26C4"/>
    <w:rsid w:val="00904FBB"/>
    <w:rsid w:val="009055FA"/>
    <w:rsid w:val="00927A95"/>
    <w:rsid w:val="00935F8D"/>
    <w:rsid w:val="00936843"/>
    <w:rsid w:val="009479CD"/>
    <w:rsid w:val="00975660"/>
    <w:rsid w:val="009801E8"/>
    <w:rsid w:val="009957C7"/>
    <w:rsid w:val="009A28DA"/>
    <w:rsid w:val="009F7C93"/>
    <w:rsid w:val="00A03075"/>
    <w:rsid w:val="00A65A87"/>
    <w:rsid w:val="00A76433"/>
    <w:rsid w:val="00A928A4"/>
    <w:rsid w:val="00AF4D62"/>
    <w:rsid w:val="00B14ABE"/>
    <w:rsid w:val="00B557BB"/>
    <w:rsid w:val="00B6272B"/>
    <w:rsid w:val="00BF00A8"/>
    <w:rsid w:val="00C15D15"/>
    <w:rsid w:val="00C45B7D"/>
    <w:rsid w:val="00C5218E"/>
    <w:rsid w:val="00C9603F"/>
    <w:rsid w:val="00CB5F57"/>
    <w:rsid w:val="00D15229"/>
    <w:rsid w:val="00D50059"/>
    <w:rsid w:val="00D6280C"/>
    <w:rsid w:val="00D735E4"/>
    <w:rsid w:val="00D81284"/>
    <w:rsid w:val="00D9134B"/>
    <w:rsid w:val="00D97AF1"/>
    <w:rsid w:val="00DB1BF8"/>
    <w:rsid w:val="00E0524A"/>
    <w:rsid w:val="00E55AED"/>
    <w:rsid w:val="00EB2187"/>
    <w:rsid w:val="00EC18F9"/>
    <w:rsid w:val="00ED277A"/>
    <w:rsid w:val="00ED4595"/>
    <w:rsid w:val="00F23813"/>
    <w:rsid w:val="00F2722F"/>
    <w:rsid w:val="00F27C8C"/>
    <w:rsid w:val="00F349A6"/>
    <w:rsid w:val="00F53188"/>
    <w:rsid w:val="00F55936"/>
    <w:rsid w:val="00F56DBC"/>
    <w:rsid w:val="00F860B2"/>
    <w:rsid w:val="00FA2132"/>
    <w:rsid w:val="00FC13B7"/>
    <w:rsid w:val="00FC6F99"/>
    <w:rsid w:val="00FE0CD9"/>
    <w:rsid w:val="00FE22C8"/>
    <w:rsid w:val="00FE5034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v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943"/>
    <w:rPr>
      <w:iCs/>
      <w:sz w:val="21"/>
      <w:szCs w:val="21"/>
    </w:rPr>
  </w:style>
  <w:style w:type="paragraph" w:styleId="Zpat">
    <w:name w:val="footer"/>
    <w:basedOn w:val="Normln"/>
    <w:link w:val="Zpat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0943"/>
    <w:rPr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88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37906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637906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7906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7906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7906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7906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7906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7906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79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79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5E586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E5866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906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7906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7906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7906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7906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7906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7906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7906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7906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37906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637906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637906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637906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637906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637906"/>
    <w:rPr>
      <w:b/>
      <w:bCs/>
      <w:spacing w:val="0"/>
    </w:rPr>
  </w:style>
  <w:style w:type="character" w:styleId="Zvraznn">
    <w:name w:val="Emphasis"/>
    <w:uiPriority w:val="20"/>
    <w:qFormat/>
    <w:rsid w:val="00637906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637906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637906"/>
    <w:pPr>
      <w:numPr>
        <w:numId w:val="4"/>
      </w:numPr>
      <w:contextualSpacing/>
    </w:pPr>
    <w:rPr>
      <w:sz w:val="22"/>
    </w:rPr>
  </w:style>
  <w:style w:type="paragraph" w:styleId="Citt">
    <w:name w:val="Quote"/>
    <w:basedOn w:val="Normln"/>
    <w:next w:val="Normln"/>
    <w:link w:val="CittChar"/>
    <w:uiPriority w:val="29"/>
    <w:qFormat/>
    <w:rsid w:val="00637906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637906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790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790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637906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6379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637906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637906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637906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7906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F2381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F2381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iCs w:val="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9957C7"/>
    <w:pPr>
      <w:spacing w:after="0" w:line="240" w:lineRule="auto"/>
    </w:pPr>
    <w:rPr>
      <w:rFonts w:ascii="Calibri" w:eastAsiaTheme="minorHAnsi" w:hAnsi="Calibri"/>
      <w:iCs w:val="0"/>
      <w:sz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9957C7"/>
    <w:rPr>
      <w:rFonts w:ascii="Calibri" w:eastAsiaTheme="minorHAnsi" w:hAnsi="Calibri"/>
      <w:szCs w:val="21"/>
      <w:lang w:eastAsia="en-US"/>
    </w:rPr>
  </w:style>
  <w:style w:type="paragraph" w:styleId="Zhlav">
    <w:name w:val="header"/>
    <w:basedOn w:val="Normln"/>
    <w:link w:val="Zhlav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40943"/>
    <w:rPr>
      <w:iCs/>
      <w:sz w:val="21"/>
      <w:szCs w:val="21"/>
    </w:rPr>
  </w:style>
  <w:style w:type="paragraph" w:styleId="Zpat">
    <w:name w:val="footer"/>
    <w:basedOn w:val="Normln"/>
    <w:link w:val="ZpatChar"/>
    <w:rsid w:val="00540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540943"/>
    <w:rPr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6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1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1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4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11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2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1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3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F143-CA35-4362-A4DC-0E19946D5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Kalkulace mobilních svozů pro rok 2010</vt:lpstr>
    </vt:vector>
  </TitlesOfParts>
  <Company>Eko-Separ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Kalkulace mobilních svozů pro rok 2010</dc:title>
  <dc:creator>Ciglerova</dc:creator>
  <cp:lastModifiedBy>Takacova</cp:lastModifiedBy>
  <cp:revision>10</cp:revision>
  <cp:lastPrinted>2019-10-08T08:24:00Z</cp:lastPrinted>
  <dcterms:created xsi:type="dcterms:W3CDTF">2019-05-17T13:12:00Z</dcterms:created>
  <dcterms:modified xsi:type="dcterms:W3CDTF">2020-03-10T13:51:00Z</dcterms:modified>
</cp:coreProperties>
</file>