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F8" w:rsidRDefault="00FA20A4" w:rsidP="00BF250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77F19D" wp14:editId="277CDCCB">
            <wp:extent cx="3179725" cy="524376"/>
            <wp:effectExtent l="0" t="0" r="1905" b="9525"/>
            <wp:docPr id="1" name="Obrázek 1" descr="LogoEko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kos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61" cy="5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53" w:rsidRDefault="00014653" w:rsidP="00B7365E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014653" w:rsidRPr="00014653" w:rsidRDefault="00DE2081" w:rsidP="00BF250B">
      <w:pPr>
        <w:jc w:val="center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  <w:r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 xml:space="preserve">MOBILNÍ </w:t>
      </w:r>
      <w:r w:rsidR="004D2763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>SVOZ</w:t>
      </w:r>
      <w:r w:rsidR="0043348E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 xml:space="preserve"> </w:t>
      </w:r>
      <w:r w:rsidR="00FA20A4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>NEBEZPEČNÉHO ODPADU</w:t>
      </w:r>
    </w:p>
    <w:p w:rsidR="00014653" w:rsidRPr="000A3A60" w:rsidRDefault="00D97AF1" w:rsidP="00DB1BF8">
      <w:pPr>
        <w:rPr>
          <w:rFonts w:ascii="Arial" w:hAnsi="Arial" w:cs="Arial"/>
          <w:b/>
          <w:i/>
          <w:color w:val="FF0000"/>
          <w:sz w:val="30"/>
          <w:szCs w:val="30"/>
          <w:u w:val="single"/>
        </w:rPr>
      </w:pPr>
      <w:r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>Jako</w:t>
      </w:r>
      <w:r w:rsidR="0083753B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 xml:space="preserve">  </w:t>
      </w:r>
      <w:r w:rsidR="00242FA4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>NEBEZPEČNÝ</w:t>
      </w:r>
      <w:r w:rsidR="0083753B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 xml:space="preserve">  ODPAD  lze předat:</w:t>
      </w:r>
    </w:p>
    <w:p w:rsidR="0083753B" w:rsidRPr="00DE2081" w:rsidRDefault="00242FA4" w:rsidP="00242FA4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JINÉ MOTOROVÉ A MAZACÍ OLEJE</w:t>
      </w:r>
    </w:p>
    <w:p w:rsidR="00ED090D" w:rsidRPr="00DE2081" w:rsidRDefault="007E0FF9" w:rsidP="00ED090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32"/>
          <w:szCs w:val="32"/>
        </w:rPr>
      </w:pPr>
      <w:r w:rsidRPr="00B15E7B">
        <w:rPr>
          <w:rFonts w:ascii="Arial" w:hAnsi="Arial" w:cs="Arial"/>
          <w:i/>
          <w:color w:val="FF0000"/>
          <w:sz w:val="32"/>
          <w:szCs w:val="32"/>
        </w:rPr>
        <w:t>p</w:t>
      </w:r>
      <w:r w:rsidR="00242FA4" w:rsidRPr="00B15E7B">
        <w:rPr>
          <w:rFonts w:ascii="Arial" w:hAnsi="Arial" w:cs="Arial"/>
          <w:i/>
          <w:color w:val="FF0000"/>
          <w:sz w:val="32"/>
          <w:szCs w:val="32"/>
        </w:rPr>
        <w:t xml:space="preserve">ouze v uzavřených nádobách </w:t>
      </w:r>
      <w:r w:rsidR="00ED090D" w:rsidRPr="00DE2081">
        <w:rPr>
          <w:rFonts w:ascii="Arial" w:hAnsi="Arial" w:cs="Arial"/>
          <w:i/>
          <w:sz w:val="32"/>
          <w:szCs w:val="32"/>
        </w:rPr>
        <w:t>– jinak nebudou převzaté!</w:t>
      </w:r>
    </w:p>
    <w:p w:rsidR="007E0FF9" w:rsidRPr="00DE2081" w:rsidRDefault="007E0FF9" w:rsidP="00ED090D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BARVY, LEPIDLA OBSAHUJÍCÍ NEBEZPEČNÉ LÁTKY</w:t>
      </w:r>
    </w:p>
    <w:p w:rsidR="007E0FF9" w:rsidRPr="00DE2081" w:rsidRDefault="007E0FF9" w:rsidP="007E0FF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32"/>
          <w:szCs w:val="32"/>
        </w:rPr>
      </w:pPr>
      <w:r w:rsidRPr="00B15E7B">
        <w:rPr>
          <w:rFonts w:ascii="Arial" w:hAnsi="Arial" w:cs="Arial"/>
          <w:i/>
          <w:color w:val="FF0000"/>
          <w:sz w:val="32"/>
          <w:szCs w:val="32"/>
        </w:rPr>
        <w:t xml:space="preserve">pouze v uzavřených nádobách </w:t>
      </w:r>
      <w:r w:rsidRPr="00DE2081">
        <w:rPr>
          <w:rFonts w:ascii="Arial" w:hAnsi="Arial" w:cs="Arial"/>
          <w:i/>
          <w:sz w:val="32"/>
          <w:szCs w:val="32"/>
        </w:rPr>
        <w:t>– jinak nebudou převzaté!</w:t>
      </w:r>
    </w:p>
    <w:p w:rsidR="00ED3C59" w:rsidRPr="00481814" w:rsidRDefault="00ED3C59" w:rsidP="002437B2">
      <w:pPr>
        <w:pStyle w:val="Odstavecseseznamem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32"/>
          <w:szCs w:val="32"/>
        </w:rPr>
        <w:t>ŘEDIDLA, ROZPOUŠTĚDLA</w:t>
      </w:r>
      <w:r w:rsidRPr="00ED3C59">
        <w:rPr>
          <w:rFonts w:ascii="Arial" w:hAnsi="Arial" w:cs="Arial"/>
          <w:b/>
          <w:sz w:val="32"/>
          <w:szCs w:val="32"/>
        </w:rPr>
        <w:t xml:space="preserve"> -</w:t>
      </w:r>
      <w:r w:rsidR="002437B2" w:rsidRPr="00ED3C59">
        <w:rPr>
          <w:rFonts w:ascii="Arial" w:hAnsi="Arial" w:cs="Arial"/>
          <w:b/>
          <w:sz w:val="32"/>
          <w:szCs w:val="32"/>
        </w:rPr>
        <w:t xml:space="preserve"> </w:t>
      </w:r>
      <w:r w:rsidR="00B15E7B" w:rsidRPr="00481814">
        <w:rPr>
          <w:rFonts w:ascii="Arial" w:hAnsi="Arial" w:cs="Arial"/>
          <w:i/>
          <w:color w:val="FF0000"/>
          <w:sz w:val="28"/>
          <w:szCs w:val="28"/>
        </w:rPr>
        <w:t>jen v</w:t>
      </w:r>
      <w:r w:rsidR="002437B2" w:rsidRPr="00481814">
        <w:rPr>
          <w:rFonts w:ascii="Arial" w:hAnsi="Arial" w:cs="Arial"/>
          <w:i/>
          <w:color w:val="FF0000"/>
          <w:sz w:val="28"/>
          <w:szCs w:val="28"/>
        </w:rPr>
        <w:t xml:space="preserve"> uzavřených nádobách</w:t>
      </w:r>
      <w:r w:rsidRPr="00481814">
        <w:rPr>
          <w:rFonts w:ascii="Arial" w:hAnsi="Arial" w:cs="Arial"/>
          <w:i/>
          <w:color w:val="FF0000"/>
          <w:sz w:val="28"/>
          <w:szCs w:val="28"/>
        </w:rPr>
        <w:t>!</w:t>
      </w:r>
    </w:p>
    <w:p w:rsidR="002437B2" w:rsidRPr="00DE2081" w:rsidRDefault="002437B2" w:rsidP="002437B2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OBALY ZNEČIŠTĚNÉ NEBEZPEČNÝMI LÁTKAMI</w:t>
      </w:r>
    </w:p>
    <w:p w:rsidR="00ED3C59" w:rsidRDefault="002437B2" w:rsidP="00ED3C5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i/>
          <w:sz w:val="28"/>
          <w:szCs w:val="28"/>
        </w:rPr>
        <w:t>prázdné plechovky od barev, ředidel, laků</w:t>
      </w:r>
      <w:r w:rsidR="00DE2081">
        <w:rPr>
          <w:rFonts w:ascii="Arial" w:hAnsi="Arial" w:cs="Arial"/>
          <w:i/>
          <w:sz w:val="28"/>
          <w:szCs w:val="28"/>
        </w:rPr>
        <w:t>, čistidel apod.</w:t>
      </w:r>
    </w:p>
    <w:p w:rsidR="009C0150" w:rsidRPr="00DE2081" w:rsidRDefault="009C0150" w:rsidP="00ED3C5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9C0150">
        <w:rPr>
          <w:rFonts w:ascii="Arial" w:hAnsi="Arial" w:cs="Arial"/>
          <w:i/>
          <w:sz w:val="28"/>
          <w:szCs w:val="28"/>
          <w:u w:val="single"/>
        </w:rPr>
        <w:t>(obaly od malířských barev – Primalex – patří do komunálu</w:t>
      </w:r>
      <w:r>
        <w:rPr>
          <w:rFonts w:ascii="Arial" w:hAnsi="Arial" w:cs="Arial"/>
          <w:i/>
          <w:sz w:val="28"/>
          <w:szCs w:val="28"/>
        </w:rPr>
        <w:t>)</w:t>
      </w:r>
    </w:p>
    <w:p w:rsidR="00721CFC" w:rsidRPr="000A3A60" w:rsidRDefault="00721CFC" w:rsidP="00ED3C59">
      <w:pPr>
        <w:pStyle w:val="Odstavecseseznamem"/>
        <w:numPr>
          <w:ilvl w:val="0"/>
          <w:numId w:val="6"/>
        </w:numPr>
        <w:rPr>
          <w:rFonts w:ascii="Arial" w:hAnsi="Arial" w:cs="Arial"/>
          <w:i/>
          <w:color w:val="FF0000"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FILTRAČNÍ MATERIÁLY</w:t>
      </w:r>
      <w:r w:rsidRPr="00ED3C59"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 xml:space="preserve">hadry a sorbenty znečištěné nebezpečnými látkami, </w:t>
      </w:r>
      <w:r w:rsidR="00ED090D" w:rsidRPr="00DE2081">
        <w:rPr>
          <w:rFonts w:ascii="Arial" w:hAnsi="Arial" w:cs="Arial"/>
          <w:i/>
          <w:sz w:val="32"/>
          <w:szCs w:val="32"/>
        </w:rPr>
        <w:t xml:space="preserve">olejové filtry – </w:t>
      </w:r>
      <w:r w:rsidR="00ED090D" w:rsidRPr="000A3A60">
        <w:rPr>
          <w:rFonts w:ascii="Arial" w:hAnsi="Arial" w:cs="Arial"/>
          <w:i/>
          <w:color w:val="FF0000"/>
          <w:sz w:val="32"/>
          <w:szCs w:val="32"/>
        </w:rPr>
        <w:t>uložit do pytlů</w:t>
      </w:r>
      <w:r w:rsidR="00ED3C59" w:rsidRPr="000A3A60">
        <w:rPr>
          <w:rFonts w:ascii="Arial" w:hAnsi="Arial" w:cs="Arial"/>
          <w:i/>
          <w:color w:val="FF0000"/>
          <w:sz w:val="32"/>
          <w:szCs w:val="32"/>
        </w:rPr>
        <w:t>!</w:t>
      </w:r>
    </w:p>
    <w:p w:rsidR="00ED090D" w:rsidRPr="00014653" w:rsidRDefault="00ED090D" w:rsidP="00721CFC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OLOVĚNÉ AKUMULÁTORY</w:t>
      </w:r>
      <w:r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>z</w:t>
      </w:r>
      <w:r w:rsidR="00014653">
        <w:rPr>
          <w:rFonts w:ascii="Arial" w:hAnsi="Arial" w:cs="Arial"/>
          <w:i/>
          <w:sz w:val="32"/>
          <w:szCs w:val="32"/>
        </w:rPr>
        <w:t> </w:t>
      </w:r>
      <w:r w:rsidRPr="00DE2081">
        <w:rPr>
          <w:rFonts w:ascii="Arial" w:hAnsi="Arial" w:cs="Arial"/>
          <w:i/>
          <w:sz w:val="32"/>
          <w:szCs w:val="32"/>
        </w:rPr>
        <w:t>automobilů</w:t>
      </w:r>
    </w:p>
    <w:p w:rsidR="00014653" w:rsidRPr="00B7365E" w:rsidRDefault="00014653" w:rsidP="00014653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ZÁŘIVKY A VÝBOJKY</w:t>
      </w:r>
      <w:r>
        <w:rPr>
          <w:rFonts w:ascii="Arial" w:hAnsi="Arial" w:cs="Arial"/>
          <w:b/>
          <w:i/>
          <w:sz w:val="32"/>
          <w:szCs w:val="32"/>
        </w:rPr>
        <w:t xml:space="preserve"> – zpětný odběr</w:t>
      </w:r>
    </w:p>
    <w:p w:rsidR="00014653" w:rsidRDefault="00014653" w:rsidP="00014653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NIKL-KADMIOVÉ AKUMULÁTORY,</w:t>
      </w:r>
      <w:r w:rsidR="009808AC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MONOČLÁNKY  zpětný odběr</w:t>
      </w:r>
    </w:p>
    <w:p w:rsidR="00BF250B" w:rsidRPr="00BF250B" w:rsidRDefault="00BF250B" w:rsidP="00BF250B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32"/>
          <w:szCs w:val="32"/>
        </w:rPr>
      </w:pP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8"/>
          <w:szCs w:val="28"/>
        </w:rPr>
      </w:pPr>
      <w:r w:rsidRPr="00BA6BBA">
        <w:rPr>
          <w:rFonts w:ascii="Arial" w:hAnsi="Arial" w:cs="Arial"/>
          <w:b/>
          <w:i/>
          <w:color w:val="FF0000"/>
          <w:sz w:val="32"/>
          <w:szCs w:val="32"/>
          <w:u w:val="single"/>
        </w:rPr>
        <w:t>DO MOBILNÍHO SVOZU SE NESMÍ ODEVZDÁVAT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  <w:r w:rsidRPr="0043348E">
        <w:rPr>
          <w:rFonts w:ascii="Arial" w:hAnsi="Arial" w:cs="Arial"/>
          <w:b/>
          <w:sz w:val="28"/>
          <w:szCs w:val="28"/>
        </w:rPr>
        <w:t xml:space="preserve"> </w:t>
      </w:r>
    </w:p>
    <w:p w:rsidR="00014653" w:rsidRPr="00B15E7B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B15E7B">
        <w:rPr>
          <w:rFonts w:ascii="Arial" w:hAnsi="Arial" w:cs="Arial"/>
          <w:b/>
          <w:i/>
          <w:sz w:val="28"/>
          <w:szCs w:val="28"/>
        </w:rPr>
        <w:t xml:space="preserve">LÉKY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 xml:space="preserve"> odevzdat do lékárny nebo do ordinace lékaře</w:t>
      </w: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28"/>
          <w:szCs w:val="28"/>
        </w:rPr>
        <w:t xml:space="preserve">VEŠKERÉ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MATERIÁLY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OBSAHUJÍCÍ  AZBEST  -  </w:t>
      </w:r>
      <w:r w:rsidRPr="00DE2081">
        <w:rPr>
          <w:rFonts w:ascii="Arial" w:hAnsi="Arial" w:cs="Arial"/>
          <w:i/>
          <w:sz w:val="28"/>
          <w:szCs w:val="28"/>
        </w:rPr>
        <w:t xml:space="preserve">trubky, krytiny a jiné stavební  materiály </w:t>
      </w:r>
    </w:p>
    <w:p w:rsidR="00014653" w:rsidRPr="00B7365E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 w:rsidRPr="00B7365E">
        <w:rPr>
          <w:rFonts w:ascii="Arial" w:hAnsi="Arial" w:cs="Arial"/>
          <w:b/>
          <w:i/>
          <w:sz w:val="28"/>
          <w:szCs w:val="28"/>
        </w:rPr>
        <w:t>SÁDROKARTON</w:t>
      </w:r>
      <w:r>
        <w:rPr>
          <w:rFonts w:ascii="Arial" w:hAnsi="Arial" w:cs="Arial"/>
          <w:b/>
          <w:i/>
          <w:sz w:val="28"/>
          <w:szCs w:val="28"/>
        </w:rPr>
        <w:t xml:space="preserve"> !!!</w:t>
      </w: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HASICÍ  PŘÍSTROJE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!!!  </w:t>
      </w:r>
    </w:p>
    <w:p w:rsidR="00FA20A4" w:rsidRPr="00A22823" w:rsidRDefault="00014653" w:rsidP="00A2282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TLAKOVÉ  NÁDOBY !!!</w:t>
      </w:r>
    </w:p>
    <w:p w:rsidR="00DB1BF8" w:rsidRPr="00DB1BF8" w:rsidRDefault="00DB1BF8" w:rsidP="0083753B">
      <w:pPr>
        <w:rPr>
          <w:rFonts w:ascii="Arial" w:hAnsi="Arial" w:cs="Arial"/>
          <w:sz w:val="36"/>
          <w:szCs w:val="36"/>
        </w:rPr>
      </w:pPr>
    </w:p>
    <w:sectPr w:rsidR="00DB1BF8" w:rsidRPr="00DB1BF8" w:rsidSect="00C45B7D">
      <w:pgSz w:w="12240" w:h="15840"/>
      <w:pgMar w:top="1417" w:right="1417" w:bottom="1417" w:left="1417" w:header="708" w:footer="708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92" w:rsidRDefault="00161792" w:rsidP="00ED3C59">
      <w:pPr>
        <w:spacing w:after="0" w:line="240" w:lineRule="auto"/>
      </w:pPr>
      <w:r>
        <w:separator/>
      </w:r>
    </w:p>
  </w:endnote>
  <w:endnote w:type="continuationSeparator" w:id="0">
    <w:p w:rsidR="00161792" w:rsidRDefault="00161792" w:rsidP="00E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92" w:rsidRDefault="00161792" w:rsidP="00ED3C59">
      <w:pPr>
        <w:spacing w:after="0" w:line="240" w:lineRule="auto"/>
      </w:pPr>
      <w:r>
        <w:separator/>
      </w:r>
    </w:p>
  </w:footnote>
  <w:footnote w:type="continuationSeparator" w:id="0">
    <w:p w:rsidR="00161792" w:rsidRDefault="00161792" w:rsidP="00ED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486B"/>
    <w:multiLevelType w:val="hybridMultilevel"/>
    <w:tmpl w:val="832484DE"/>
    <w:lvl w:ilvl="0" w:tplc="F8347A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83"/>
    <w:rsid w:val="00002182"/>
    <w:rsid w:val="00014653"/>
    <w:rsid w:val="000538C0"/>
    <w:rsid w:val="00084258"/>
    <w:rsid w:val="0009258F"/>
    <w:rsid w:val="000A3A60"/>
    <w:rsid w:val="000A4242"/>
    <w:rsid w:val="000B63E5"/>
    <w:rsid w:val="000E255D"/>
    <w:rsid w:val="000F212D"/>
    <w:rsid w:val="00126C19"/>
    <w:rsid w:val="00142027"/>
    <w:rsid w:val="00161792"/>
    <w:rsid w:val="001E0E43"/>
    <w:rsid w:val="00242FA4"/>
    <w:rsid w:val="002437B2"/>
    <w:rsid w:val="002441BB"/>
    <w:rsid w:val="00257215"/>
    <w:rsid w:val="002D5AA7"/>
    <w:rsid w:val="002E4DCB"/>
    <w:rsid w:val="003313AF"/>
    <w:rsid w:val="003500A5"/>
    <w:rsid w:val="003A5510"/>
    <w:rsid w:val="003B3354"/>
    <w:rsid w:val="00405A87"/>
    <w:rsid w:val="0043348E"/>
    <w:rsid w:val="00481814"/>
    <w:rsid w:val="004A1262"/>
    <w:rsid w:val="004C16C1"/>
    <w:rsid w:val="004D2763"/>
    <w:rsid w:val="004E5789"/>
    <w:rsid w:val="004E6834"/>
    <w:rsid w:val="004F2BF2"/>
    <w:rsid w:val="004F3805"/>
    <w:rsid w:val="00511941"/>
    <w:rsid w:val="0056145F"/>
    <w:rsid w:val="00576D36"/>
    <w:rsid w:val="00594B17"/>
    <w:rsid w:val="005B0F7C"/>
    <w:rsid w:val="005B1B78"/>
    <w:rsid w:val="005C32FB"/>
    <w:rsid w:val="005E5866"/>
    <w:rsid w:val="006168CA"/>
    <w:rsid w:val="00637906"/>
    <w:rsid w:val="00681C7B"/>
    <w:rsid w:val="00686A37"/>
    <w:rsid w:val="006A05A9"/>
    <w:rsid w:val="006B2BA0"/>
    <w:rsid w:val="006E1857"/>
    <w:rsid w:val="006E4EE1"/>
    <w:rsid w:val="006E72E3"/>
    <w:rsid w:val="006F352C"/>
    <w:rsid w:val="00721CFC"/>
    <w:rsid w:val="0074735D"/>
    <w:rsid w:val="00755331"/>
    <w:rsid w:val="007C0DF0"/>
    <w:rsid w:val="007D2812"/>
    <w:rsid w:val="007E0FF9"/>
    <w:rsid w:val="007F6DEA"/>
    <w:rsid w:val="00813820"/>
    <w:rsid w:val="00826C6E"/>
    <w:rsid w:val="0083753B"/>
    <w:rsid w:val="0085128D"/>
    <w:rsid w:val="008A4833"/>
    <w:rsid w:val="00904FBB"/>
    <w:rsid w:val="009055FA"/>
    <w:rsid w:val="00936843"/>
    <w:rsid w:val="009470FA"/>
    <w:rsid w:val="00975660"/>
    <w:rsid w:val="009801E8"/>
    <w:rsid w:val="009808AC"/>
    <w:rsid w:val="00986B01"/>
    <w:rsid w:val="009957C7"/>
    <w:rsid w:val="009A28DA"/>
    <w:rsid w:val="009C0150"/>
    <w:rsid w:val="009F7C93"/>
    <w:rsid w:val="00A03075"/>
    <w:rsid w:val="00A22823"/>
    <w:rsid w:val="00A65A87"/>
    <w:rsid w:val="00A76433"/>
    <w:rsid w:val="00A928A4"/>
    <w:rsid w:val="00AF4D62"/>
    <w:rsid w:val="00B14ABE"/>
    <w:rsid w:val="00B15E7B"/>
    <w:rsid w:val="00B557BB"/>
    <w:rsid w:val="00B7365E"/>
    <w:rsid w:val="00BA6BBA"/>
    <w:rsid w:val="00BE5C46"/>
    <w:rsid w:val="00BF00A8"/>
    <w:rsid w:val="00BF250B"/>
    <w:rsid w:val="00C15D15"/>
    <w:rsid w:val="00C43FCD"/>
    <w:rsid w:val="00C45B7D"/>
    <w:rsid w:val="00C5218E"/>
    <w:rsid w:val="00D15229"/>
    <w:rsid w:val="00D50059"/>
    <w:rsid w:val="00D6280C"/>
    <w:rsid w:val="00D735E4"/>
    <w:rsid w:val="00D81284"/>
    <w:rsid w:val="00D8512F"/>
    <w:rsid w:val="00D9134B"/>
    <w:rsid w:val="00D97AF1"/>
    <w:rsid w:val="00DB1BF8"/>
    <w:rsid w:val="00DE1314"/>
    <w:rsid w:val="00DE2081"/>
    <w:rsid w:val="00DF50CD"/>
    <w:rsid w:val="00E0524A"/>
    <w:rsid w:val="00E55AED"/>
    <w:rsid w:val="00EB2187"/>
    <w:rsid w:val="00EC18F9"/>
    <w:rsid w:val="00ED090D"/>
    <w:rsid w:val="00ED3C59"/>
    <w:rsid w:val="00F23813"/>
    <w:rsid w:val="00F2722F"/>
    <w:rsid w:val="00F27C8C"/>
    <w:rsid w:val="00F33C83"/>
    <w:rsid w:val="00F349A6"/>
    <w:rsid w:val="00F53188"/>
    <w:rsid w:val="00F55936"/>
    <w:rsid w:val="00F56DBC"/>
    <w:rsid w:val="00F860B2"/>
    <w:rsid w:val="00FA20A4"/>
    <w:rsid w:val="00FA2132"/>
    <w:rsid w:val="00FC13B7"/>
    <w:rsid w:val="00FE0CD9"/>
    <w:rsid w:val="00FE22C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0A767-EA63-444C-A947-8B039C6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d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D3C59"/>
    <w:rPr>
      <w:iCs/>
      <w:sz w:val="21"/>
      <w:szCs w:val="21"/>
    </w:rPr>
  </w:style>
  <w:style w:type="paragraph" w:styleId="Zpat">
    <w:name w:val="footer"/>
    <w:basedOn w:val="Normln"/>
    <w:link w:val="Zpat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D3C59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9160-96B0-4788-8E76-2C08310E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mobilních svozů pro rok 2010</vt:lpstr>
    </vt:vector>
  </TitlesOfParts>
  <Company>Eko-Separ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mobilních svozů pro rok 2010</dc:title>
  <dc:creator>Ciglerova</dc:creator>
  <cp:lastModifiedBy>Starostka</cp:lastModifiedBy>
  <cp:revision>2</cp:revision>
  <cp:lastPrinted>2017-03-27T08:13:00Z</cp:lastPrinted>
  <dcterms:created xsi:type="dcterms:W3CDTF">2020-06-22T21:13:00Z</dcterms:created>
  <dcterms:modified xsi:type="dcterms:W3CDTF">2020-06-22T21:13:00Z</dcterms:modified>
</cp:coreProperties>
</file>